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B" w:rsidRDefault="009F7808" w:rsidP="00C07FBB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  <w:color w:val="231F20"/>
          <w:sz w:val="26"/>
          <w:szCs w:val="26"/>
        </w:rPr>
      </w:pPr>
      <w:r>
        <w:rPr>
          <w:rFonts w:ascii="Times Roman" w:hAnsi="Times Roman"/>
          <w:b/>
          <w:bCs/>
          <w:color w:val="231F20"/>
          <w:sz w:val="26"/>
          <w:szCs w:val="26"/>
        </w:rPr>
        <w:t>Technika</w:t>
      </w:r>
    </w:p>
    <w:p w:rsidR="009C36EB" w:rsidRDefault="009F7808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  <w:color w:val="231F20"/>
          <w:sz w:val="26"/>
          <w:szCs w:val="26"/>
        </w:rPr>
      </w:pPr>
      <w:r>
        <w:rPr>
          <w:rFonts w:ascii="Times Roman" w:hAnsi="Times Roman"/>
          <w:b/>
          <w:bCs/>
          <w:color w:val="231F20"/>
          <w:sz w:val="26"/>
          <w:szCs w:val="26"/>
        </w:rPr>
        <w:t>PRZEDMIOTOWY SYSTEM OCENIANAIA</w:t>
      </w:r>
    </w:p>
    <w:p w:rsidR="009C36EB" w:rsidRDefault="009F7808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  <w:color w:val="231F20"/>
          <w:sz w:val="26"/>
          <w:szCs w:val="26"/>
        </w:rPr>
      </w:pPr>
      <w:r>
        <w:rPr>
          <w:rFonts w:ascii="Times Roman" w:hAnsi="Times Roman"/>
          <w:b/>
          <w:bCs/>
          <w:color w:val="231F20"/>
          <w:sz w:val="26"/>
          <w:szCs w:val="26"/>
        </w:rPr>
        <w:t>METODY SPRAWDZANIA OSIĄ</w:t>
      </w:r>
      <w:r>
        <w:rPr>
          <w:rFonts w:ascii="Times Roman" w:hAnsi="Times Roman"/>
          <w:b/>
          <w:bCs/>
          <w:color w:val="231F20"/>
          <w:sz w:val="26"/>
          <w:szCs w:val="26"/>
          <w:lang w:val="pt-PT"/>
        </w:rPr>
        <w:t>GNIE</w:t>
      </w:r>
      <w:r>
        <w:rPr>
          <w:rFonts w:ascii="Times Roman" w:hAnsi="Times Roman"/>
          <w:b/>
          <w:bCs/>
          <w:color w:val="231F20"/>
          <w:sz w:val="26"/>
          <w:szCs w:val="26"/>
        </w:rPr>
        <w:t>̨</w:t>
      </w:r>
      <w:r>
        <w:rPr>
          <w:rFonts w:ascii="Times Roman" w:hAnsi="Times Roman"/>
          <w:b/>
          <w:bCs/>
          <w:color w:val="231F20"/>
          <w:sz w:val="26"/>
          <w:szCs w:val="26"/>
        </w:rPr>
        <w:t xml:space="preserve">Ć </w:t>
      </w:r>
      <w:r>
        <w:rPr>
          <w:rFonts w:ascii="Times Roman" w:hAnsi="Times Roman"/>
          <w:b/>
          <w:bCs/>
          <w:color w:val="231F20"/>
          <w:sz w:val="26"/>
          <w:szCs w:val="26"/>
          <w:lang w:val="de-DE"/>
        </w:rPr>
        <w:t>UCZNI</w:t>
      </w:r>
      <w:r>
        <w:rPr>
          <w:rFonts w:ascii="Times Roman" w:hAnsi="Times Roman"/>
          <w:b/>
          <w:bCs/>
          <w:color w:val="231F20"/>
          <w:sz w:val="26"/>
          <w:szCs w:val="26"/>
        </w:rPr>
        <w:t>Ó</w:t>
      </w:r>
      <w:r>
        <w:rPr>
          <w:rFonts w:ascii="Times Roman" w:hAnsi="Times Roman"/>
          <w:b/>
          <w:bCs/>
          <w:color w:val="231F20"/>
          <w:sz w:val="26"/>
          <w:szCs w:val="26"/>
          <w:lang w:val="de-DE"/>
        </w:rPr>
        <w:t>W</w:t>
      </w:r>
    </w:p>
    <w:p w:rsidR="009C36EB" w:rsidRDefault="009F7808">
      <w:pPr>
        <w:pStyle w:val="Domylne"/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22"/>
          <w:szCs w:val="22"/>
        </w:rPr>
        <w:t>Ocena osiągnięć ucznia polega na rozpoznaniu stopnia opanowania przez niego wiadomoś</w:t>
      </w:r>
      <w:r>
        <w:rPr>
          <w:rFonts w:ascii="Times New Roman" w:hAnsi="Times New Roman"/>
          <w:sz w:val="22"/>
          <w:szCs w:val="22"/>
          <w:lang w:val="it-IT"/>
        </w:rPr>
        <w:t xml:space="preserve">ci </w:t>
      </w:r>
      <w:r>
        <w:rPr>
          <w:rFonts w:ascii="Times New Roman" w:hAnsi="Times New Roman"/>
          <w:sz w:val="22"/>
          <w:szCs w:val="22"/>
        </w:rPr>
        <w:t xml:space="preserve"> i umiejętności w stosunku do wymagań edukacyjnych wynikających</w:t>
      </w:r>
      <w:r>
        <w:rPr>
          <w:rFonts w:ascii="Times New Roman" w:hAnsi="Times New Roman"/>
          <w:sz w:val="22"/>
          <w:szCs w:val="22"/>
        </w:rPr>
        <w:t xml:space="preserve"> z podstawy programowej. Ocenianie sł</w:t>
      </w:r>
      <w:r>
        <w:rPr>
          <w:rFonts w:ascii="Times New Roman" w:hAnsi="Times New Roman"/>
          <w:sz w:val="22"/>
          <w:szCs w:val="22"/>
          <w:lang w:val="it-IT"/>
        </w:rPr>
        <w:t>uz</w:t>
      </w:r>
      <w:r>
        <w:rPr>
          <w:rFonts w:ascii="Times New Roman" w:hAnsi="Times New Roman"/>
          <w:sz w:val="22"/>
          <w:szCs w:val="22"/>
        </w:rPr>
        <w:t>̇</w:t>
      </w:r>
      <w:r>
        <w:rPr>
          <w:rFonts w:ascii="Times New Roman" w:hAnsi="Times New Roman"/>
          <w:sz w:val="22"/>
          <w:szCs w:val="22"/>
        </w:rPr>
        <w:t xml:space="preserve">y zatem do sprawdzenia skuteczności procesu dydaktycznego </w:t>
      </w:r>
      <w:r>
        <w:rPr>
          <w:rFonts w:ascii="Times New Roman" w:hAnsi="Times New Roman"/>
          <w:sz w:val="22"/>
          <w:szCs w:val="22"/>
          <w:lang w:val="it-IT"/>
        </w:rPr>
        <w:t>i ma naste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pujące cele: </w:t>
      </w:r>
    </w:p>
    <w:p w:rsidR="009C36EB" w:rsidRDefault="009F7808">
      <w:pPr>
        <w:pStyle w:val="Domylne"/>
        <w:spacing w:before="0" w:after="24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informowanie ucznia o poziomie jego osiągnięć edukacyjnych i o postępach w tym zakresie,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• wspomaganie ucznia w samodzielnym planowaniu swojego rozwoju,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motywowanie do dalszych postęp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w nauce,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dostarczanie rodzicom (opiekunom prawnym) i nauczycielom informacji o postępach, trudnościach               w nau</w:t>
      </w:r>
      <w:r>
        <w:rPr>
          <w:rFonts w:ascii="Times New Roman" w:hAnsi="Times New Roman"/>
          <w:sz w:val="22"/>
          <w:szCs w:val="22"/>
        </w:rPr>
        <w:t>ce oraz specjalnych uzdolnieniach ucznia,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 xml:space="preserve">umożliwienie nauczycielom doskonalenia organizacji i metod pracy dydaktyczno-wychowawczej. </w:t>
      </w:r>
    </w:p>
    <w:p w:rsidR="009C36EB" w:rsidRDefault="009F7808">
      <w:pPr>
        <w:pStyle w:val="Domylne"/>
        <w:spacing w:before="0" w:after="24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punktu widzenia nauczyciela ocenianie jest istotnym elementem procesu dydaktycznego, ponieważ umożliwia: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kontrolo</w:t>
      </w:r>
      <w:r>
        <w:rPr>
          <w:rFonts w:ascii="Times New Roman" w:hAnsi="Times New Roman"/>
          <w:sz w:val="22"/>
          <w:szCs w:val="22"/>
        </w:rPr>
        <w:t>wanie postęp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ucznia,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  <w:lang w:val="da-DK"/>
        </w:rPr>
        <w:t>ocene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 skuteczności metod dydaktycznych wykorzystywanych podczas zajęć,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  <w:lang w:val="da-DK"/>
        </w:rPr>
        <w:t>ocene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 trafności stawianych wymagań edukacyjnych,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doskonalenie sposob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realizacji przyjętego programu nauczania.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Natomiast z perspektywy ucznia ocenianie stwarza okazję </w:t>
      </w:r>
      <w:r>
        <w:rPr>
          <w:rFonts w:ascii="Times New Roman" w:hAnsi="Times New Roman"/>
          <w:sz w:val="22"/>
          <w:szCs w:val="22"/>
          <w:lang w:val="it-IT"/>
        </w:rPr>
        <w:t>do: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pogłębiania samokontroli,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>motywowania do systematyzowania wiedzy i doskonalenia umiejętnoś</w:t>
      </w:r>
      <w:r>
        <w:rPr>
          <w:rFonts w:ascii="Times New Roman" w:hAnsi="Times New Roman"/>
          <w:sz w:val="22"/>
          <w:szCs w:val="22"/>
          <w:lang w:val="it-IT"/>
        </w:rPr>
        <w:t>ci,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</w:t>
      </w:r>
      <w:r>
        <w:rPr>
          <w:rFonts w:ascii="Times New Roman" w:hAnsi="Times New Roman"/>
          <w:sz w:val="22"/>
          <w:szCs w:val="22"/>
        </w:rPr>
        <w:t xml:space="preserve">odczuwania satysfakcji z własnych osiągnięć. </w:t>
      </w:r>
    </w:p>
    <w:p w:rsidR="009C36EB" w:rsidRDefault="009F7808">
      <w:pPr>
        <w:pStyle w:val="Domylne"/>
        <w:spacing w:before="0" w:after="24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Ocene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 osiągnięć ucznia moż</w:t>
      </w:r>
      <w:r>
        <w:rPr>
          <w:rFonts w:ascii="Times New Roman" w:hAnsi="Times New Roman"/>
          <w:sz w:val="22"/>
          <w:szCs w:val="22"/>
          <w:lang w:val="it-IT"/>
        </w:rPr>
        <w:t>nasformu</w:t>
      </w:r>
      <w:r>
        <w:rPr>
          <w:rFonts w:ascii="Times New Roman" w:hAnsi="Times New Roman"/>
          <w:sz w:val="22"/>
          <w:szCs w:val="22"/>
        </w:rPr>
        <w:t>łowa</w:t>
      </w:r>
      <w:r>
        <w:rPr>
          <w:rFonts w:ascii="Times New Roman" w:hAnsi="Times New Roman"/>
          <w:sz w:val="22"/>
          <w:szCs w:val="22"/>
        </w:rPr>
        <w:t>ć z wykorzystaniem zaproponowanych kryteri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odnoszącychsię do sześciostopniowej skali ocen.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Stopień celujący</w:t>
      </w:r>
      <w:r>
        <w:rPr>
          <w:rFonts w:ascii="Times New Roman" w:hAnsi="Times New Roman"/>
          <w:sz w:val="22"/>
          <w:szCs w:val="22"/>
        </w:rPr>
        <w:t>otrzymuje uczeń,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pracuje systematycznie, wykonuje wszystkie zadania samodzielnie, a takż</w:t>
      </w:r>
      <w:r>
        <w:rPr>
          <w:rFonts w:ascii="Times New Roman" w:hAnsi="Times New Roman"/>
          <w:sz w:val="22"/>
          <w:szCs w:val="22"/>
          <w:lang w:val="it-IT"/>
        </w:rPr>
        <w:t>e starannie</w:t>
      </w:r>
      <w:r>
        <w:rPr>
          <w:rFonts w:ascii="Times New Roman" w:hAnsi="Times New Roman"/>
          <w:sz w:val="22"/>
          <w:szCs w:val="22"/>
        </w:rPr>
        <w:t xml:space="preserve"> i poprawnie pod względem merytor</w:t>
      </w:r>
      <w:r>
        <w:rPr>
          <w:rFonts w:ascii="Times New Roman" w:hAnsi="Times New Roman"/>
          <w:sz w:val="22"/>
          <w:szCs w:val="22"/>
        </w:rPr>
        <w:t>ycznym. Opanował wiedzę wykraczającą poza wymagania programowe, uzyskuje bardzo dobre oceny ze sprawdzian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w, a podczas wykonywania praktycznych zadań bezpiecznie posługuje się narzędziami i dba o właściwą organizację miejsca pracy. Ponadto bierze </w:t>
      </w:r>
      <w:r>
        <w:rPr>
          <w:rFonts w:ascii="Times New Roman" w:hAnsi="Times New Roman"/>
          <w:sz w:val="22"/>
          <w:szCs w:val="22"/>
        </w:rPr>
        <w:t xml:space="preserve">udział w konkursach przedmiotowych, np. z zakresu bezpieczeństwa w ruchu drogowym. 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Stopień bardzo dobry</w:t>
      </w:r>
      <w:r>
        <w:rPr>
          <w:rFonts w:ascii="Times New Roman" w:hAnsi="Times New Roman"/>
          <w:sz w:val="22"/>
          <w:szCs w:val="22"/>
        </w:rPr>
        <w:t>przysługuje uczniowi,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pracuje systematycznie i z reguły samodzielnie oraz wykonuje zadania poprawnie pod względem merytorycznym. Ponadto uzysku</w:t>
      </w:r>
      <w:r>
        <w:rPr>
          <w:rFonts w:ascii="Times New Roman" w:hAnsi="Times New Roman"/>
          <w:sz w:val="22"/>
          <w:szCs w:val="22"/>
        </w:rPr>
        <w:t>je co najmniej dobre oceny ze sprawdzian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i wykonuje działania techniczne w odpowiednio zorganizowanym miejscu pracy  i z zachowaniem podstawowych zasad bezpieczeństwa. 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Stopień dobry</w:t>
      </w:r>
      <w:r>
        <w:rPr>
          <w:rFonts w:ascii="Times New Roman" w:hAnsi="Times New Roman"/>
          <w:sz w:val="22"/>
          <w:szCs w:val="22"/>
        </w:rPr>
        <w:t>uzyskuje uczeń,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podczas pracy na lekcjach korzysta z niewielkie</w:t>
      </w:r>
      <w:r>
        <w:rPr>
          <w:rFonts w:ascii="Times New Roman" w:hAnsi="Times New Roman"/>
          <w:sz w:val="22"/>
          <w:szCs w:val="22"/>
        </w:rPr>
        <w:t>j pomocy nauczyciela lub koleżanek i koleg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w. Ze sprawdzian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otrzymuje co najmniej oceny dostateczne,                 a podczas wykonywania prac praktycznych właściwie dobiera narzędzia i utrzymuje porządek na swoim stanowisku. 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Stopień dostateczny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zeznaczony jest dla ucznia,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pracuje systematycznie, ale podczas realizowania działań technicznych w dużej mierze korzysta z pomocy innych os</w:t>
      </w:r>
      <w:r>
        <w:rPr>
          <w:rFonts w:ascii="Times New Roman" w:hAnsi="Times New Roman"/>
          <w:sz w:val="22"/>
          <w:szCs w:val="22"/>
          <w:lang w:val="es-ES_tradnl"/>
        </w:rPr>
        <w:t>ób, a tres</w:t>
      </w:r>
      <w:r>
        <w:rPr>
          <w:rFonts w:ascii="Times New Roman" w:hAnsi="Times New Roman"/>
          <w:sz w:val="22"/>
          <w:szCs w:val="22"/>
        </w:rPr>
        <w:t>́ci nauczania opanował na poziomie niższymniż dostateczny. Na stanowisku pracy nie zachowuje por</w:t>
      </w:r>
      <w:r>
        <w:rPr>
          <w:rFonts w:ascii="Times New Roman" w:hAnsi="Times New Roman"/>
          <w:sz w:val="22"/>
          <w:szCs w:val="22"/>
        </w:rPr>
        <w:t xml:space="preserve">ządku. 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Stopień dopuszczający</w:t>
      </w:r>
      <w:r>
        <w:rPr>
          <w:rFonts w:ascii="Times New Roman" w:hAnsi="Times New Roman"/>
          <w:sz w:val="22"/>
          <w:szCs w:val="22"/>
        </w:rPr>
        <w:t>otrzymuje uczeń,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z trudem wykonuje działania zaplanowane do zrealizowania podczas lekcji, ale podejmuje w tym kierunku starania. Ze sprawdzian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osiąga wyniki poniżej oceny dostatecznej. Pracuje niesystematycznie, </w:t>
      </w:r>
      <w:r>
        <w:rPr>
          <w:rFonts w:ascii="Times New Roman" w:hAnsi="Times New Roman"/>
          <w:sz w:val="22"/>
          <w:szCs w:val="22"/>
        </w:rPr>
        <w:t xml:space="preserve">często jest nieprzygotowany do lekcji. </w:t>
      </w:r>
    </w:p>
    <w:p w:rsidR="009C36EB" w:rsidRDefault="009F7808">
      <w:pPr>
        <w:pStyle w:val="Domylne"/>
        <w:numPr>
          <w:ilvl w:val="0"/>
          <w:numId w:val="2"/>
        </w:numPr>
        <w:spacing w:before="0"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lastRenderedPageBreak/>
        <w:t>Stopień niedostateczny</w:t>
      </w:r>
      <w:r>
        <w:rPr>
          <w:rFonts w:ascii="Times New Roman" w:hAnsi="Times New Roman"/>
          <w:sz w:val="22"/>
          <w:szCs w:val="22"/>
        </w:rPr>
        <w:t>uzyskuje uczeń,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 nie zdobył wiadomości i umiejętnościniezbędnych do dalszego kształcenia.W trakcie pracy na lekcji nie wykazuje zaangażowania, przeważnie jest nieprzygotowany do za</w:t>
      </w:r>
      <w:r>
        <w:rPr>
          <w:rFonts w:ascii="Times New Roman" w:hAnsi="Times New Roman"/>
          <w:sz w:val="22"/>
          <w:szCs w:val="22"/>
        </w:rPr>
        <w:t xml:space="preserve">jęć i lekceważy podstawowe obowiązki szkolne. </w:t>
      </w:r>
    </w:p>
    <w:p w:rsidR="009C36EB" w:rsidRDefault="009F7808">
      <w:pPr>
        <w:pStyle w:val="Domylne"/>
        <w:spacing w:before="0" w:after="24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oceniania osiągnięć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poza wiedzą i umiejętnościami bierze się pod uwagę: aktywność podczas lekcji, umiejętność pracy w grupie, obowiązkowość i systematyczność, udział w prac</w:t>
      </w:r>
      <w:r>
        <w:rPr>
          <w:rFonts w:ascii="Times New Roman" w:hAnsi="Times New Roman"/>
          <w:sz w:val="22"/>
          <w:szCs w:val="22"/>
        </w:rPr>
        <w:t>ach na rzecz szkoły i ochrony środowiska naturalnego.</w:t>
      </w:r>
    </w:p>
    <w:p w:rsidR="009C36EB" w:rsidRDefault="009F7808">
      <w:pPr>
        <w:pStyle w:val="Domylne"/>
        <w:spacing w:before="0" w:after="4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wypadku zajęć technicznych uwzględnia się stosunek ucznia do wykonywania działań praktycznych oraz pomysłowość konstrukcyjną, rozumienie zjawisk technicznych, umiejetność wnioskowania, czytanie</w:t>
      </w:r>
      <w:r>
        <w:rPr>
          <w:rFonts w:ascii="Times New Roman" w:hAnsi="Times New Roman"/>
          <w:sz w:val="22"/>
          <w:szCs w:val="22"/>
        </w:rPr>
        <w:t xml:space="preserve"> ze zrozumieniem instrukcji urządzeń i przykładów dokumentacji technicznej, czytanie rysunków złożeniowych i wykonawczych, właściwe wykorzystanie materiałów, narzędzi i urządzeń technicznych. Istotne są też estetyka wykonania oraz przestrzeganie zasad bezp</w:t>
      </w:r>
      <w:r>
        <w:rPr>
          <w:rFonts w:ascii="Times New Roman" w:hAnsi="Times New Roman"/>
          <w:sz w:val="22"/>
          <w:szCs w:val="22"/>
        </w:rPr>
        <w:t xml:space="preserve">ieczeństwa. </w:t>
      </w:r>
      <w:r>
        <w:rPr>
          <w:rFonts w:ascii="Times New Roman" w:hAnsi="Times New Roman"/>
          <w:sz w:val="22"/>
          <w:szCs w:val="22"/>
          <w:lang w:val="it-IT"/>
        </w:rPr>
        <w:t>Ocena</w:t>
      </w:r>
      <w:r>
        <w:rPr>
          <w:rFonts w:ascii="Times New Roman" w:hAnsi="Times New Roman"/>
          <w:sz w:val="22"/>
          <w:szCs w:val="22"/>
        </w:rPr>
        <w:t xml:space="preserve"> odzwierciedla 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wnież indywidualne podejście ucznia do lekcji, jego motywację i zaangażowanie w pracę. </w:t>
      </w:r>
    </w:p>
    <w:p w:rsidR="009C36EB" w:rsidRDefault="009C36EB">
      <w:pPr>
        <w:pStyle w:val="Domylne"/>
        <w:spacing w:before="0" w:after="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9C36EB" w:rsidRDefault="009F7808">
      <w:pPr>
        <w:pStyle w:val="Domylne"/>
        <w:spacing w:before="0" w:after="24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nauczaniu zajęć technicznych ocenie mogą podlegać </w:t>
      </w:r>
      <w:r>
        <w:rPr>
          <w:rFonts w:ascii="Times New Roman" w:hAnsi="Times New Roman"/>
          <w:sz w:val="22"/>
          <w:szCs w:val="22"/>
          <w:lang w:val="sv-SE"/>
        </w:rPr>
        <w:t>naste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>pujące formy pracy: test, sprawdzian, zadanie praktyczne, zadani</w:t>
      </w:r>
      <w:r>
        <w:rPr>
          <w:rFonts w:ascii="Times New Roman" w:hAnsi="Times New Roman"/>
          <w:sz w:val="22"/>
          <w:szCs w:val="22"/>
        </w:rPr>
        <w:t xml:space="preserve">e domowe, aktywność na lekcji, odpowiedź ustna, praca pozalekcyjna np. konkurs, projekt. </w:t>
      </w:r>
    </w:p>
    <w:p w:rsidR="009C36EB" w:rsidRDefault="009F7808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Obowiązkiem ucznia jest zaliczenie wszystkich kartkówek, sprawdzianów oraz wykonanie prac technicznych według terminarza szkolnego lub w dodatkowym terminie wyznac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zonym przez nauczyciela przedmiotu.</w:t>
      </w:r>
    </w:p>
    <w:p w:rsidR="009C36EB" w:rsidRDefault="009F7808">
      <w:pPr>
        <w:pStyle w:val="Domylne"/>
        <w:spacing w:before="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Bieżące, śródroczne oraz roczne oceny klasyfikacyjne z plastyki ustalanie w stopniach według skali:</w:t>
      </w:r>
    </w:p>
    <w:p w:rsidR="009C36EB" w:rsidRDefault="009F7808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„Ustalanie stopnia z dłuższych form kontrolnych typu sprawdzian, praca klasowa przeprowadzanych </w:t>
      </w:r>
    </w:p>
    <w:p w:rsidR="009C36EB" w:rsidRDefault="009F7808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badaniu wewnętrznym obejmującym przekrojowy zakres materiału, odbywa się w powiązaniu </w:t>
      </w:r>
    </w:p>
    <w:p w:rsidR="009C36EB" w:rsidRDefault="009F7808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procentowym oszacowaniem poziomu wiadomości i umiejętności ucznia, według zasady:</w:t>
      </w:r>
    </w:p>
    <w:p w:rsidR="009C36EB" w:rsidRDefault="009F7808">
      <w:pPr>
        <w:pStyle w:val="Domylne"/>
        <w:spacing w:before="0" w:after="100" w:line="2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- 40% - niedostateczny (1);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41% - 43% - dopuszczający minus (2-);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44% - 45% - dopuszczający (2);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46% - 50% - dopuszczają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cy plus (2+);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51% - 60% - dostateczny minus (3-);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61% - 70% - dostateczny (3);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    71% - 75% - dostateczny plus (3+);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    76% - 81% - dobry minus (4-);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    82% - 85% - dobr</w:t>
      </w:r>
      <w:r>
        <w:rPr>
          <w:rFonts w:ascii="Times New Roman" w:hAnsi="Times New Roman"/>
          <w:b/>
          <w:bCs/>
          <w:sz w:val="22"/>
          <w:szCs w:val="22"/>
        </w:rPr>
        <w:t>y (4);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10) 86% - 90% - dobry plus (4+);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11) 91% - 93% - bardzo dobry minus (5-);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12) 94% - 96% - bardzo dobry (5);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13) 97% - 99% - bardzo dobry plus (5+)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14) 100% - celujący (6)”</w:t>
      </w:r>
    </w:p>
    <w:p w:rsidR="009C36EB" w:rsidRDefault="009F7808">
      <w:pPr>
        <w:pStyle w:val="Domylne"/>
        <w:spacing w:before="0" w:line="368" w:lineRule="atLeast"/>
        <w:ind w:left="37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„Przy ustalaniu stopnia z dłuższych  form kontrolnych typu sprawdzian, praca</w:t>
      </w:r>
      <w:r>
        <w:rPr>
          <w:rFonts w:ascii="Times New Roman" w:hAnsi="Times New Roman"/>
          <w:sz w:val="22"/>
          <w:szCs w:val="22"/>
        </w:rPr>
        <w:t xml:space="preserve"> klasowa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mających obniżone kryteria oceniania (niepełnosprawność intelektualna, niepełnosprawności sprzęż</w:t>
      </w:r>
      <w:r>
        <w:rPr>
          <w:rFonts w:ascii="Times New Roman" w:hAnsi="Times New Roman"/>
          <w:sz w:val="22"/>
          <w:szCs w:val="22"/>
          <w:lang w:val="it-IT"/>
        </w:rPr>
        <w:t>one, Zesp</w:t>
      </w:r>
      <w:r>
        <w:rPr>
          <w:rFonts w:ascii="Times New Roman" w:hAnsi="Times New Roman"/>
          <w:sz w:val="22"/>
          <w:szCs w:val="22"/>
        </w:rPr>
        <w:t>ół Aspergera, Autyzm) nauczyciel stosuje następujące zasady przeliczania punkt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na oceny: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- 30% - niedostateczny (1);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2)   </w:t>
      </w:r>
      <w:r>
        <w:rPr>
          <w:rFonts w:ascii="Times New Roman" w:hAnsi="Times New Roman"/>
          <w:b/>
          <w:bCs/>
          <w:sz w:val="22"/>
          <w:szCs w:val="22"/>
        </w:rPr>
        <w:t xml:space="preserve"> 31% - 43% - dopuszczający minus (2-);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44% - 45% - dopuszczający (2);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46% - 50% - dopuszczają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cy plus (2+);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51% - 60% - dostateczny minus (3-);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61% - 70% - dostateczny (3);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    71% - 75% - dostateczny plus (3+);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8)    76% - 81% - </w:t>
      </w:r>
      <w:r>
        <w:rPr>
          <w:rFonts w:ascii="Times New Roman" w:hAnsi="Times New Roman"/>
          <w:b/>
          <w:bCs/>
          <w:sz w:val="22"/>
          <w:szCs w:val="22"/>
        </w:rPr>
        <w:t>dobry minus (4-);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    82% - 85% - dobry (4);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10) 86% - 90% - dobry plus (4+);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11) 91% - 93% - bardzo dobry minus (5-);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12) 94% - 96% - bardzo dobry (5);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13) 97% - 99% - bardzo dobry plus (5+)</w:t>
      </w:r>
    </w:p>
    <w:p w:rsidR="009C36EB" w:rsidRDefault="009F7808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14) 100% - celujący (6)”</w:t>
      </w:r>
    </w:p>
    <w:p w:rsidR="009C36EB" w:rsidRDefault="009C36EB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</w:p>
    <w:p w:rsidR="009C36EB" w:rsidRDefault="009F7808">
      <w:pPr>
        <w:pStyle w:val="Domylne"/>
        <w:spacing w:before="0" w:line="360" w:lineRule="atLeast"/>
        <w:ind w:left="37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 „Przy ustalaniu stopnia z kr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tkich</w:t>
      </w:r>
      <w:r>
        <w:rPr>
          <w:rFonts w:ascii="Times New Roman" w:hAnsi="Times New Roman"/>
          <w:sz w:val="22"/>
          <w:szCs w:val="22"/>
        </w:rPr>
        <w:t xml:space="preserve"> form kontrolnych typu kartk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wka stosuje się następujący poziom procentowy oszacowania poziomu wiadomości i umiejętności ucznia, według zasady: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- 40% - niedostateczny (1);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41% - 50% - dopuszczający (2);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51% - 75% - dostateczny (3);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</w:t>
      </w:r>
      <w:r>
        <w:rPr>
          <w:rFonts w:ascii="Times New Roman" w:hAnsi="Times New Roman"/>
          <w:b/>
          <w:bCs/>
          <w:sz w:val="22"/>
          <w:szCs w:val="22"/>
        </w:rPr>
        <w:t>    76% - 90% - dobry (4);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91% - 99% - bardzo dobry (5);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100% - celujący (6)”</w:t>
      </w:r>
    </w:p>
    <w:p w:rsidR="009C36EB" w:rsidRDefault="009F7808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„Przy ustalaniu stopnia z kr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tkich form kontrolnych typu kartk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wka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posiadających obniż</w:t>
      </w:r>
      <w:r>
        <w:rPr>
          <w:rFonts w:ascii="Times New Roman" w:hAnsi="Times New Roman"/>
          <w:sz w:val="22"/>
          <w:szCs w:val="22"/>
          <w:lang w:val="it-IT"/>
        </w:rPr>
        <w:t>one</w:t>
      </w:r>
    </w:p>
    <w:p w:rsidR="009C36EB" w:rsidRDefault="009F7808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kryteria oceniania (niepełnosprawność intelektualna niepełnosprawnoś</w:t>
      </w:r>
      <w:r>
        <w:rPr>
          <w:rFonts w:ascii="Times New Roman" w:hAnsi="Times New Roman"/>
          <w:sz w:val="22"/>
          <w:szCs w:val="22"/>
        </w:rPr>
        <w:t>ci sprzęż</w:t>
      </w:r>
      <w:r>
        <w:rPr>
          <w:rFonts w:ascii="Times New Roman" w:hAnsi="Times New Roman"/>
          <w:sz w:val="22"/>
          <w:szCs w:val="22"/>
          <w:lang w:val="it-IT"/>
        </w:rPr>
        <w:t>one, Zesp</w:t>
      </w:r>
      <w:r>
        <w:rPr>
          <w:rFonts w:ascii="Times New Roman" w:hAnsi="Times New Roman"/>
          <w:sz w:val="22"/>
          <w:szCs w:val="22"/>
        </w:rPr>
        <w:t>ół</w:t>
      </w:r>
      <w:r>
        <w:rPr>
          <w:rFonts w:ascii="Times New Roman" w:hAnsi="Times New Roman"/>
          <w:sz w:val="22"/>
          <w:szCs w:val="22"/>
          <w:lang w:val="it-IT"/>
        </w:rPr>
        <w:t>Aspergera,</w:t>
      </w:r>
    </w:p>
    <w:p w:rsidR="009C36EB" w:rsidRDefault="009F7808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Autyzm) stosuje się następujący poziom procentowy oszacowania poziomu wiadomości i umiejętności ucznia, według zasady: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- 30% - niedostateczny (1);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31% - 50% - dopuszczający (2);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51% - 75% - dostateczny m</w:t>
      </w:r>
      <w:r>
        <w:rPr>
          <w:rFonts w:ascii="Times New Roman" w:hAnsi="Times New Roman"/>
          <w:b/>
          <w:bCs/>
          <w:sz w:val="22"/>
          <w:szCs w:val="22"/>
        </w:rPr>
        <w:t>inus (3-);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76% - 90% - dobry (4);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91% - 99% - bardzo dobry (5);</w:t>
      </w:r>
    </w:p>
    <w:p w:rsidR="009C36EB" w:rsidRDefault="009F7808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100% - celujący (6)”</w:t>
      </w:r>
    </w:p>
    <w:p w:rsidR="009C36EB" w:rsidRDefault="009C36EB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</w:pPr>
    </w:p>
    <w:sectPr w:rsidR="009C36EB" w:rsidSect="001A33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DB" w:rsidRDefault="001B19DB">
      <w:r>
        <w:separator/>
      </w:r>
    </w:p>
  </w:endnote>
  <w:endnote w:type="continuationSeparator" w:id="1">
    <w:p w:rsidR="001B19DB" w:rsidRDefault="001B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B" w:rsidRDefault="009C36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DB" w:rsidRDefault="001B19DB">
      <w:r>
        <w:separator/>
      </w:r>
    </w:p>
  </w:footnote>
  <w:footnote w:type="continuationSeparator" w:id="1">
    <w:p w:rsidR="001B19DB" w:rsidRDefault="001B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B" w:rsidRDefault="009C36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852"/>
    <w:multiLevelType w:val="hybridMultilevel"/>
    <w:tmpl w:val="EA64C47A"/>
    <w:numStyleLink w:val="Punktor"/>
  </w:abstractNum>
  <w:abstractNum w:abstractNumId="1">
    <w:nsid w:val="0C802FB5"/>
    <w:multiLevelType w:val="hybridMultilevel"/>
    <w:tmpl w:val="EA64C47A"/>
    <w:styleLink w:val="Punktor"/>
    <w:lvl w:ilvl="0" w:tplc="0D60A1C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488037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16A0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1AA3C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0E2592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C12A85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AEE37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ECC20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44FE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6EB"/>
    <w:rsid w:val="001A33C7"/>
    <w:rsid w:val="001B19DB"/>
    <w:rsid w:val="009C36EB"/>
    <w:rsid w:val="009F7808"/>
    <w:rsid w:val="00C0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3C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3C7"/>
    <w:rPr>
      <w:u w:val="single"/>
    </w:rPr>
  </w:style>
  <w:style w:type="table" w:customStyle="1" w:styleId="TableNormal">
    <w:name w:val="Table Normal"/>
    <w:rsid w:val="001A3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A33C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">
    <w:name w:val="Punktor"/>
    <w:rsid w:val="001A33C7"/>
    <w:pPr>
      <w:numPr>
        <w:numId w:val="1"/>
      </w:numPr>
    </w:pPr>
  </w:style>
  <w:style w:type="paragraph" w:customStyle="1" w:styleId="Styltabeli2">
    <w:name w:val="Styl tabeli 2"/>
    <w:rsid w:val="001A33C7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Modzelewski</dc:creator>
  <cp:lastModifiedBy>Radosław Modzelewski</cp:lastModifiedBy>
  <cp:revision>2</cp:revision>
  <dcterms:created xsi:type="dcterms:W3CDTF">2022-09-27T16:27:00Z</dcterms:created>
  <dcterms:modified xsi:type="dcterms:W3CDTF">2022-09-27T16:27:00Z</dcterms:modified>
</cp:coreProperties>
</file>